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BA" w:rsidRDefault="008D5FBA" w:rsidP="008D5FBA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59BFC7"/>
          <w:kern w:val="36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color w:val="59BFC7"/>
          <w:kern w:val="36"/>
          <w:sz w:val="32"/>
          <w:szCs w:val="32"/>
          <w:lang/>
        </w:rPr>
        <w:t>5 ДИТЯЧИХ ВІКОВИХ КРИЗ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color w:val="59BFC7"/>
          <w:kern w:val="36"/>
          <w:sz w:val="32"/>
          <w:szCs w:val="32"/>
          <w:lang/>
        </w:rPr>
      </w:pPr>
    </w:p>
    <w:p w:rsidR="008D5FBA" w:rsidRDefault="008D5FBA" w:rsidP="008D5FBA">
      <w:pPr>
        <w:shd w:val="clear" w:color="auto" w:fill="FFFFFF"/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  <w:t>Усі батьки, без виключення, рано чи пізно стикаються з дивною поведінкою дитини, зовсім їй не властивою. Багато через незнання суті питання починають бити на сполох, вважаючи, що справа в поганій компанії або нікчемному вихованні. Але це в корені помилкова думка, адже у даного явища є власна назва — вікова криза.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Пропоную коротко познайомитися з основними «гострими» моментами кожної з криз, яких налічують всього п’ять.</w:t>
      </w:r>
    </w:p>
    <w:p w:rsidR="008D5FBA" w:rsidRDefault="008D5FBA" w:rsidP="008D5FBA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  <w:t>КРИЗА НОВОНАРОДЖЕНОСТІ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перші тижні життя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ПРИЧИНИ: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дитина навчається жити поза утробою матері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адаптується до безводного простору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навчається дихати, смоктати грудь, перетравлювати їжу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пристосовується до коливань температур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адаптується робота та налагоджується взаємодія всіх органів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ПРОЯВИ КРИЗИ: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слабкість зору та слуху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багаточисленні рефлекси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тривалі періоди сну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збідненість емоцій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ЯК СПРАВЛЯТИСЯ?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постійний контакт дитини з мамою з перших хвилин життя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грудне вигодовування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оперативне реагування на плач малюка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максимальний тілесний контакт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ласка та любов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  <w:t>КРИЗА ПЕРШОГО РОКУ ЖИТТЯ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12-18 місяців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ПРИЧИНИ: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бажання активніше пізнавати навколишній світ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усвідомлення своєї самостійності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lastRenderedPageBreak/>
        <w:t>необхідність в отриманні більшої свободи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невідповідність дитячих «хочу» та «можу»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вивчення дитиною меж дозволеності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ПРОЯВИ КРИЗИ: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непослух, як індикатор потреби в підвищенній увазі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бажання все робити самостійно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загострена реакція на зауваження та заборону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надмірна капризність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ЯК СПРАВЛЯТИСЯ?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терпимість з боку найближчих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стійкість до маніпуляцій з боку дитини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вміння переключати увагу дитини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підтримка ініціативи дитини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винахідливість та почуття гумору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  <w:t>КРИЗА ТРЬОХ РОКІВ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2,5 – 4 роки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ПРИЧИНИ: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усвідомлення своєї особистості, «свого Я» - окремого від батьків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прагнення до незалежності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відмова від опіки, звичних норм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жага до самостійності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ПРОЯВИ КРИЗИ: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негативізм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впертість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непослух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істерики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протестна поведінка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ЯК СПРАВЛЯТИСЯ?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уникнення гіперопіки та авторитаризму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бути послідовними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заохочувати самостійність дитини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шукати компроміси через креативне переключення уваги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акцентуація уваги на сильних сторонах та успіхах дитини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  <w:t>КРИЗА ШКІЛЬНОГО ВІКУ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6 - 8 років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lastRenderedPageBreak/>
        <w:t>ПРИЧИНИ: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зміна виду провідної діяльності (з ігрової до навчальної)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усвідомлення та освоєння нової соціальної ролі – «учень», «учениця»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розширення меж соціалізації дитини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оціночне ставлення до своєї особистості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ПРОЯВИ КРИЗИ: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негативізм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надмірна зарозумілість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неадекватна самооцінка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підвищена конфліктність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розширення кордонів своїх прав та можливостей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ЯК СПРАВЛЯТИСЯ?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приймати «дорослість» дитини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зміцнювати віру дитини в свої сили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надавати особистий позитивний приклад сприймання реальності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підтримувати тісний емоційний контакт з дитиною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наділяти обов’язками в межах можливостей дитини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color w:val="59BFC7"/>
          <w:sz w:val="32"/>
          <w:szCs w:val="32"/>
          <w:lang/>
        </w:rPr>
        <w:t>КРИЗА ПІДЛІТКОВОГО ВІКУ</w:t>
      </w:r>
    </w:p>
    <w:p w:rsid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12 - 14 років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ПРИЧИНИ: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гормональна перебудова організму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прискорення темпів фізичного росту та розвитку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усвідомлення статевої приналежності та сексуальності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пошуки себе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необхідність самоствердження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ПРОЯВИ КРИЗИ: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підвищена емоційна збудливість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нестриманість поведінки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агресивність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байдужість та емоційна «холодність»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швидка зміна настрою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bookmarkStart w:id="0" w:name="_GoBack"/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u w:val="single"/>
          <w:lang/>
        </w:rPr>
        <w:t>ЯК СПРАВЛЯТИСЯ?</w:t>
      </w:r>
      <w:bookmarkEnd w:id="0"/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розмовляти з підлітком як з дорослим, уникаючи шантажу та нотацій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шукати баланс між свободою та контролем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lastRenderedPageBreak/>
        <w:t>уникати нав’язливості думок та оціночного ставлення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пропонувати підтримку</w:t>
      </w: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br/>
        <w:t>ставитися з розумінням та терплячістю</w:t>
      </w:r>
    </w:p>
    <w:p w:rsidR="008D5FBA" w:rsidRPr="008D5FBA" w:rsidRDefault="008D5FBA" w:rsidP="008D5FBA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</w:pPr>
      <w:r w:rsidRPr="008D5FBA">
        <w:rPr>
          <w:rFonts w:ascii="Times New Roman" w:eastAsia="Times New Roman" w:hAnsi="Times New Roman" w:cs="Times New Roman"/>
          <w:b/>
          <w:bCs/>
          <w:color w:val="616F6C"/>
          <w:sz w:val="32"/>
          <w:szCs w:val="32"/>
          <w:lang/>
        </w:rPr>
        <w:t>Вікові кризи необхідні й неминучі. Через них проходить кожен з нас, тільки терміни їх настання у кожного свої. Важливо пам'ятати, що діти вчаться тому, що бачать, а не тому, чому їх вчать. І в першу чергу дитина відтворює життєві принципи і норми поведінки людей, які мають найбільший для них авторитет - своїх батьків. Тому, якщо ми хочемо, щоб наші діти були зібраними, врівноваженими, талановитими, успішними - БУДЬМО ТАКИМИ Й МИ, і вони обов'язково цього навчаться у нас.</w:t>
      </w:r>
    </w:p>
    <w:p w:rsidR="00140A21" w:rsidRPr="008D5FBA" w:rsidRDefault="00140A21">
      <w:pPr>
        <w:rPr>
          <w:rFonts w:ascii="Times New Roman" w:hAnsi="Times New Roman" w:cs="Times New Roman"/>
          <w:sz w:val="32"/>
          <w:szCs w:val="32"/>
        </w:rPr>
      </w:pPr>
    </w:p>
    <w:sectPr w:rsidR="00140A21" w:rsidRPr="008D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B1"/>
    <w:rsid w:val="00140A21"/>
    <w:rsid w:val="008D5FBA"/>
    <w:rsid w:val="00C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87FF-CC78-4008-AE7B-4E2456CA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8D5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8D5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FB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8D5FB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8D5FBA"/>
    <w:rPr>
      <w:rFonts w:ascii="Times New Roman" w:eastAsia="Times New Roman" w:hAnsi="Times New Roman" w:cs="Times New Roman"/>
      <w:b/>
      <w:bCs/>
      <w:sz w:val="27"/>
      <w:szCs w:val="27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2023-05-01T18:34:00Z</dcterms:created>
  <dcterms:modified xsi:type="dcterms:W3CDTF">2023-05-01T18:38:00Z</dcterms:modified>
</cp:coreProperties>
</file>